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25599B">
      <w:r>
        <w:t>Prediction: The three anchors trip to Iraq will spotlight progress in the nation.  Obama</w:t>
      </w:r>
      <w:r w:rsidR="00EF269B">
        <w:t xml:space="preserve"> should not want a focus on this event.  </w:t>
      </w:r>
      <w:r>
        <w:t xml:space="preserve"> </w:t>
      </w:r>
    </w:p>
    <w:p w:rsidR="00D51932" w:rsidRDefault="00D51932"/>
    <w:p w:rsidR="00D51932" w:rsidRDefault="00D51932"/>
    <w:p w:rsidR="00D51932" w:rsidRDefault="00D51932"/>
    <w:p w:rsidR="00D51932" w:rsidRDefault="00D51932" w:rsidP="00D51932"/>
    <w:sectPr w:rsidR="00D51932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25599B"/>
    <w:rsid w:val="0017164F"/>
    <w:rsid w:val="0025599B"/>
    <w:rsid w:val="0051411B"/>
    <w:rsid w:val="00D51932"/>
    <w:rsid w:val="00EF269B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2008-07-18T05:26:00Z</dcterms:created>
  <dcterms:modified xsi:type="dcterms:W3CDTF">2008-07-18T07:46:00Z</dcterms:modified>
</cp:coreProperties>
</file>