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C82213">
      <w:r>
        <w:t>The Power Struggle</w:t>
      </w:r>
    </w:p>
    <w:p w:rsidR="00C82213" w:rsidRDefault="00C82213"/>
    <w:p w:rsidR="00C82213" w:rsidRDefault="00C82213">
      <w:r>
        <w:t xml:space="preserve">The NY Times story was not about McCain’s affair or possible favors to the woman whom he allegedly had the affair with.  It was about defining this election.  The NY Times bets it has the power to frame the debate on McCain’s record with lobbyists, whether any of that was true was immaterial.  It was simply about making McCain’s relationships with lobbyists an issue and is only the first phase.  </w:t>
      </w:r>
    </w:p>
    <w:p w:rsidR="00C82213" w:rsidRDefault="00C82213"/>
    <w:p w:rsidR="00C82213" w:rsidRDefault="00C82213">
      <w:r>
        <w:t xml:space="preserve">The second phase will be “discoveries” made by the New York Times showing McCain doing a favor or two to lobbyists.  They will then rely on the phony outrage of NBC, CBS, ABC, the liberal papers and the Democrats to make this into a smoking gun.  </w:t>
      </w:r>
    </w:p>
    <w:p w:rsidR="00C82213" w:rsidRDefault="00C82213"/>
    <w:p w:rsidR="00C82213" w:rsidRDefault="00C82213">
      <w:r>
        <w:t xml:space="preserve">The final phase will include trapsing out new discoveries over the next couple of months, including one at the very end just before the election.  By doing these thing the New York Times believes it can make McCain’s relationships with lobbyists more important to voters than his war against them.  </w:t>
      </w:r>
    </w:p>
    <w:p w:rsidR="00C82213" w:rsidRDefault="00C82213"/>
    <w:p w:rsidR="00C82213" w:rsidRDefault="00C82213">
      <w:r>
        <w:t xml:space="preserve">The New York Times is betting that it and its allies in the media have the power to shape the debate int this way.  This is where Fox News, the Internet and talk radio comes in.  It is a war between the old liberal media and the new conservative media, a power struggle.  </w:t>
      </w:r>
    </w:p>
    <w:sectPr w:rsidR="00C82213"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82213"/>
    <w:rsid w:val="0051411B"/>
    <w:rsid w:val="00560890"/>
    <w:rsid w:val="006B5F38"/>
    <w:rsid w:val="00C82213"/>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2008-02-26T03:36:00Z</dcterms:created>
  <dcterms:modified xsi:type="dcterms:W3CDTF">2008-02-26T08:00:00Z</dcterms:modified>
</cp:coreProperties>
</file>